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0F5" w:rsidRDefault="00B32260" w:rsidP="001C1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1C10F5" w:rsidRDefault="00B32260" w:rsidP="001C1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Professor</w:t>
      </w:r>
    </w:p>
    <w:p w:rsidR="001C10F5" w:rsidRDefault="00B32260" w:rsidP="001C1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1C10F5" w:rsidRDefault="00B32260" w:rsidP="001C1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1C10F5" w:rsidRDefault="001C10F5"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B32260" w:rsidRDefault="00B32260" w:rsidP="001C10F5">
      <w:pPr>
        <w:spacing w:line="480" w:lineRule="auto"/>
        <w:ind w:firstLine="720"/>
        <w:rPr>
          <w:rFonts w:ascii="Times New Roman" w:hAnsi="Times New Roman" w:cs="Times New Roman"/>
          <w:sz w:val="24"/>
          <w:szCs w:val="24"/>
        </w:rPr>
      </w:pPr>
    </w:p>
    <w:p w:rsidR="00983A8C" w:rsidRPr="001C10F5" w:rsidRDefault="00B32260" w:rsidP="001C10F5">
      <w:pPr>
        <w:spacing w:line="480" w:lineRule="auto"/>
        <w:ind w:firstLine="720"/>
        <w:rPr>
          <w:rFonts w:ascii="Times New Roman" w:hAnsi="Times New Roman" w:cs="Times New Roman"/>
          <w:sz w:val="24"/>
          <w:szCs w:val="24"/>
        </w:rPr>
      </w:pPr>
      <w:r w:rsidRPr="001C10F5">
        <w:rPr>
          <w:rFonts w:ascii="Times New Roman" w:hAnsi="Times New Roman" w:cs="Times New Roman"/>
          <w:sz w:val="24"/>
          <w:szCs w:val="24"/>
        </w:rPr>
        <w:lastRenderedPageBreak/>
        <w:t>In my opinion, I agree with the first student that blue zones are only a few in the world. This is because, according to Dan Buttner, there only five known blue zone, which include Icaria (Greece), Ogliastra, Sardinia</w:t>
      </w:r>
      <w:r w:rsidRPr="001C10F5">
        <w:rPr>
          <w:rFonts w:ascii="Times New Roman" w:hAnsi="Times New Roman" w:cs="Times New Roman"/>
          <w:sz w:val="24"/>
          <w:szCs w:val="24"/>
        </w:rPr>
        <w:t xml:space="preserve"> (Italy), Okinawa (Japan), Nicoya Peninsula (Costa Rica), and finally the Seventh-day Adventists in Loma Linda, California (USA). These are only blue zones discussed in Buettner's book; however, there might be other unidentified blue zones. In further supp</w:t>
      </w:r>
      <w:r w:rsidRPr="001C10F5">
        <w:rPr>
          <w:rFonts w:ascii="Times New Roman" w:hAnsi="Times New Roman" w:cs="Times New Roman"/>
          <w:sz w:val="24"/>
          <w:szCs w:val="24"/>
        </w:rPr>
        <w:t xml:space="preserve">ort of the first student's opinion is that the blue zone is regions that contain a more considerable number of centenarians and nonagenarians (individuals who survive over 100 and 90 years, respectively). </w:t>
      </w:r>
    </w:p>
    <w:p w:rsidR="00983A8C" w:rsidRPr="001C10F5" w:rsidRDefault="00B32260" w:rsidP="001C10F5">
      <w:pPr>
        <w:spacing w:line="480" w:lineRule="auto"/>
        <w:ind w:firstLine="720"/>
        <w:rPr>
          <w:rFonts w:ascii="Times New Roman" w:hAnsi="Times New Roman" w:cs="Times New Roman"/>
          <w:sz w:val="24"/>
          <w:szCs w:val="24"/>
        </w:rPr>
      </w:pPr>
      <w:r w:rsidRPr="001C10F5">
        <w:rPr>
          <w:rFonts w:ascii="Times New Roman" w:hAnsi="Times New Roman" w:cs="Times New Roman"/>
          <w:sz w:val="24"/>
          <w:szCs w:val="24"/>
        </w:rPr>
        <w:t>Similarly, blue zone people mainly eat 95% plant-b</w:t>
      </w:r>
      <w:r w:rsidRPr="001C10F5">
        <w:rPr>
          <w:rFonts w:ascii="Times New Roman" w:hAnsi="Times New Roman" w:cs="Times New Roman"/>
          <w:sz w:val="24"/>
          <w:szCs w:val="24"/>
        </w:rPr>
        <w:t>ased food. Only a few people consume red meat approximately five times every month. Low consumption of red meat can considerably minimize the risks of cancer, heart diseases, and other various illnesses. Frequently, the Blue Zone individuals typically cons</w:t>
      </w:r>
      <w:r w:rsidRPr="001C10F5">
        <w:rPr>
          <w:rFonts w:ascii="Times New Roman" w:hAnsi="Times New Roman" w:cs="Times New Roman"/>
          <w:sz w:val="24"/>
          <w:szCs w:val="24"/>
        </w:rPr>
        <w:t xml:space="preserve">ume foods in rich legumes, whole grains, vegetables, and nuts. Continually, there other few </w:t>
      </w:r>
      <w:r w:rsidR="008F1262" w:rsidRPr="001C10F5">
        <w:rPr>
          <w:rFonts w:ascii="Times New Roman" w:hAnsi="Times New Roman" w:cs="Times New Roman"/>
          <w:sz w:val="24"/>
          <w:szCs w:val="24"/>
        </w:rPr>
        <w:t>nutritional factors that lead to prolonged survival in Blue Zones. For instance, fish is frequently eaten in Sardinia and Icaria. It is essential as it is a good source of Omega fats that are of great help in the body. These fats reduce the decline of brains in aging as well as lowering heart illnesses.</w:t>
      </w:r>
    </w:p>
    <w:p w:rsidR="008F1262" w:rsidRPr="001C10F5" w:rsidRDefault="00B32260" w:rsidP="001C10F5">
      <w:pPr>
        <w:spacing w:line="480" w:lineRule="auto"/>
        <w:ind w:firstLine="720"/>
        <w:rPr>
          <w:rFonts w:ascii="Times New Roman" w:hAnsi="Times New Roman" w:cs="Times New Roman"/>
          <w:sz w:val="24"/>
          <w:szCs w:val="24"/>
        </w:rPr>
      </w:pPr>
      <w:r w:rsidRPr="001C10F5">
        <w:rPr>
          <w:rFonts w:ascii="Times New Roman" w:hAnsi="Times New Roman" w:cs="Times New Roman"/>
          <w:sz w:val="24"/>
          <w:szCs w:val="24"/>
        </w:rPr>
        <w:t>As per the first student, Blue Zone people practice fasting and 80% rule, which also leads to longer lives. I confi</w:t>
      </w:r>
      <w:r w:rsidRPr="001C10F5">
        <w:rPr>
          <w:rFonts w:ascii="Times New Roman" w:hAnsi="Times New Roman" w:cs="Times New Roman"/>
          <w:sz w:val="24"/>
          <w:szCs w:val="24"/>
        </w:rPr>
        <w:t>dently agree with him/her</w:t>
      </w:r>
      <w:r w:rsidR="008D1EE6" w:rsidRPr="001C10F5">
        <w:rPr>
          <w:rFonts w:ascii="Times New Roman" w:hAnsi="Times New Roman" w:cs="Times New Roman"/>
          <w:sz w:val="24"/>
          <w:szCs w:val="24"/>
        </w:rPr>
        <w:t xml:space="preserve"> since are several research has indicated that slow eating significantly reduces starvation and increased fullness feelings comparably to rapid eating. Since hormones responsible for full feelings only reaches their optimal blood level after every twenty minutes of the meal. Hence, slow eating until you feel you are 80% full ensures fewer calories are consumed and feel full for a longer time. </w:t>
      </w:r>
    </w:p>
    <w:p w:rsidR="00D27A7B" w:rsidRPr="001C10F5" w:rsidRDefault="00B32260" w:rsidP="001C10F5">
      <w:pPr>
        <w:spacing w:line="480" w:lineRule="auto"/>
        <w:rPr>
          <w:rFonts w:ascii="Times New Roman" w:hAnsi="Times New Roman" w:cs="Times New Roman"/>
          <w:sz w:val="24"/>
          <w:szCs w:val="24"/>
        </w:rPr>
      </w:pPr>
      <w:r w:rsidRPr="001C10F5">
        <w:rPr>
          <w:rFonts w:ascii="Times New Roman" w:hAnsi="Times New Roman" w:cs="Times New Roman"/>
          <w:sz w:val="24"/>
          <w:szCs w:val="24"/>
        </w:rPr>
        <w:lastRenderedPageBreak/>
        <w:t>Finally, I reach an agreement with the first student that exercise is a critical element i</w:t>
      </w:r>
      <w:r w:rsidRPr="001C10F5">
        <w:rPr>
          <w:rFonts w:ascii="Times New Roman" w:hAnsi="Times New Roman" w:cs="Times New Roman"/>
          <w:sz w:val="24"/>
          <w:szCs w:val="24"/>
        </w:rPr>
        <w:t>n aging. People in Blue Zones often involve in physical activity thro</w:t>
      </w:r>
      <w:r w:rsidR="00951F3B" w:rsidRPr="001C10F5">
        <w:rPr>
          <w:rFonts w:ascii="Times New Roman" w:hAnsi="Times New Roman" w:cs="Times New Roman"/>
          <w:sz w:val="24"/>
          <w:szCs w:val="24"/>
        </w:rPr>
        <w:t>ugh walking, cooking, as so on. Routine exercising keeps the human body strong and healthier hence resulting in prolonged survival.</w:t>
      </w:r>
    </w:p>
    <w:p w:rsidR="00D27A7B" w:rsidRPr="001C10F5" w:rsidRDefault="00D27A7B" w:rsidP="001C10F5">
      <w:pPr>
        <w:spacing w:line="480" w:lineRule="auto"/>
        <w:rPr>
          <w:rFonts w:ascii="Times New Roman" w:hAnsi="Times New Roman" w:cs="Times New Roman"/>
          <w:sz w:val="24"/>
          <w:szCs w:val="24"/>
        </w:rPr>
      </w:pPr>
    </w:p>
    <w:p w:rsidR="00B7588F" w:rsidRPr="001C10F5" w:rsidRDefault="00B7588F" w:rsidP="001C10F5">
      <w:pPr>
        <w:spacing w:line="480" w:lineRule="auto"/>
        <w:rPr>
          <w:rFonts w:ascii="Times New Roman" w:hAnsi="Times New Roman" w:cs="Times New Roman"/>
          <w:sz w:val="24"/>
          <w:szCs w:val="24"/>
        </w:rPr>
      </w:pPr>
      <w:bookmarkStart w:id="0" w:name="_GoBack"/>
      <w:bookmarkEnd w:id="0"/>
    </w:p>
    <w:sectPr w:rsidR="00B7588F" w:rsidRPr="001C10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689"/>
    <w:rsid w:val="000D37B9"/>
    <w:rsid w:val="001C10F5"/>
    <w:rsid w:val="00522B90"/>
    <w:rsid w:val="007E2689"/>
    <w:rsid w:val="00802E4B"/>
    <w:rsid w:val="008D1EE6"/>
    <w:rsid w:val="008F1262"/>
    <w:rsid w:val="00951F3B"/>
    <w:rsid w:val="00983A8C"/>
    <w:rsid w:val="00B32260"/>
    <w:rsid w:val="00B7588F"/>
    <w:rsid w:val="00BB3C72"/>
    <w:rsid w:val="00D27A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EFBCB-11FA-4FDE-BD27-8C6A28241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2E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02E4B"/>
    <w:rPr>
      <w:color w:val="0000FF"/>
      <w:u w:val="single"/>
    </w:rPr>
  </w:style>
  <w:style w:type="character" w:customStyle="1" w:styleId="sro">
    <w:name w:val="sro"/>
    <w:basedOn w:val="DefaultParagraphFont"/>
    <w:rsid w:val="00802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2020-04-30T15:51:00Z</dcterms:created>
  <dcterms:modified xsi:type="dcterms:W3CDTF">2020-04-30T15:51:00Z</dcterms:modified>
</cp:coreProperties>
</file>